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д.18 к.2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д.18 к.2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д.18 к.2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2036.10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2036.10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880.80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43.26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F0031C">
        <w:rPr>
          <w:rFonts w:ascii="Arial" w:hAnsi="Arial" w:cs="Arial"/>
          <w:noProof/>
          <w:sz w:val="24"/>
          <w:szCs w:val="24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b/>
          <w:sz w:val="24"/>
          <w:szCs w:val="24"/>
        </w:rPr>
        <w:t>отсутствует</w:t>
      </w:r>
      <w:r w:rsidR="0006064B"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="0006064B" w:rsidRPr="00DD33A8">
        <w:rPr>
          <w:rFonts w:ascii="Arial" w:hAnsi="Arial" w:cs="Arial"/>
          <w:sz w:val="24"/>
          <w:szCs w:val="24"/>
        </w:rPr>
        <w:t>.</w:t>
      </w:r>
      <w:r w:rsidR="00757EC2" w:rsidRPr="0060448F">
        <w:rPr>
          <w:rFonts w:ascii="Arial" w:hAnsi="Arial" w:cs="Arial"/>
          <w:noProof/>
          <w:sz w:val="24"/>
          <w:szCs w:val="24"/>
          <w:lang w:val="en-US"/>
        </w:rPr>
        <w:t/>
      </w:r>
      <w:r w:rsidR="00F0031C" w:rsidRPr="0060448F">
        <w:rPr>
          <w:rFonts w:ascii="Arial" w:hAnsi="Arial" w:cs="Arial"/>
          <w:noProof/>
          <w:sz w:val="24"/>
          <w:szCs w:val="24"/>
          <w:lang w:val="en-US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18.11.2021 г. по 02.12.2021 г.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4,75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18.11.2021 г. до 02.12.2021 г. </w:t>
        <w:br/>
        <w:t xml:space="preserve">с 08:00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174,80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8,59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4,75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293,00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134,70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309,60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118,10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349,70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