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06.12.2021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ул. Мечты, д.10 к.1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ул. Мечты, д.10 к.1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г.о. Домодедово ОГРН 1025001280149 (дата присвоения 19.02.1999) ИНН 5009005122, 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г.о. Домодедово, ОГРН: 1025001280149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ул. Мечты, д.10 к.1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1707.05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1707.05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18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996.00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58.35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внутриквартирного газового оборудования (ВКГО)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20.11.2021г. по 06.12.2021г.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232,60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13,63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557,10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С 20.11.2021г. по 06.12.2021г.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23,36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423,00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174,20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45,69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26,66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423,00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6,91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444,60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 (далее ВДГО и ВКГО) Общество с ограниченной ответственностью «СпецСервисГрупп» (ООО «СпецСервисГрупп») ОГРН 1115009004956, ИНН 5009081155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477,20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47,91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174,10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25,69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461,00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5,65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 по следующим тарифам:</w:t>
        <w:br/>
        <w:t xml:space="preserve">ТО ВКГО (квартиры оборудованные газовыми плитами) - 65 руб./мес. (780 руб./год).</w:t>
        <w:br/>
        <w:t xml:space="preserve">ТО ВКГО (квартиры оборудованные газовыми котлами) - 330 руб./мес. (3960 руб./год).</w:t>
        <w:br/>
        <w:t xml:space="preserve">ТО ВКГО (внутренний газопровод) - 25 руб./мес. (300 руб./год).</w:t>
        <w:br/>
        <w:t xml:space="preserve">Включить плату отдельной строкой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533,50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53,56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4,69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ОГРН 1125009004218  ИНН 5009085181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(ОГРН 1115009004956, ИНН 5009081155), от имени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517,20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174,10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06.12.2021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